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7F35CD4B" w14:textId="77777777" w:rsidR="00E9689C" w:rsidRDefault="003C796D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E9689C" w:rsidRPr="00E9689C">
        <w:rPr>
          <w:rFonts w:ascii="Garamond" w:hAnsi="Garamond" w:cs="Arial"/>
          <w:b/>
          <w:sz w:val="20"/>
          <w:szCs w:val="20"/>
        </w:rPr>
        <w:t>GARA EUROPEA A PROCEDURA APERTA PER L’AFFIDAMENTO DI ACCORDI QUADRO MULTIOPERATORE PER L’ESECUZIONE DI LAVORI DI RISOLUZIONE ANOMALIE BACKLOG DELLE BARRIERE DI SICUREZZA E DEGLI ASSET MINORI E DI RIQUALIFICA DELLE BARRIERE DI SICUREZZA RICADENTI SULLE TRATTE DI COMPETENZA DI TUTTE LE DIREZIONI DI TRONCO DI AUTOSTRADE PER L’ITALIA S.P.A.</w:t>
      </w:r>
    </w:p>
    <w:p w14:paraId="04C4C10E" w14:textId="47F3ADAE" w:rsidR="00637465" w:rsidRDefault="008C2B2D" w:rsidP="00E41C29">
      <w:p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/>
          <w:b/>
          <w:bCs/>
          <w:iCs/>
          <w:sz w:val="20"/>
          <w:szCs w:val="20"/>
        </w:rPr>
        <w:t xml:space="preserve">Codice Appalto: </w:t>
      </w:r>
      <w:r w:rsidR="00E9689C">
        <w:rPr>
          <w:rFonts w:ascii="Garamond" w:hAnsi="Garamond"/>
          <w:b/>
          <w:bCs/>
          <w:iCs/>
          <w:sz w:val="20"/>
          <w:szCs w:val="20"/>
        </w:rPr>
        <w:t>TENDER_</w:t>
      </w:r>
      <w:r w:rsidR="003C796D"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234AC9">
        <w:rPr>
          <w:rFonts w:ascii="Garamond" w:hAnsi="Garamond" w:cs="Arial"/>
          <w:b/>
        </w:rPr>
        <w:t>69087</w:t>
      </w:r>
    </w:p>
    <w:p w14:paraId="4B248365" w14:textId="0B18D956" w:rsidR="00C66565" w:rsidRPr="00C66565" w:rsidRDefault="00C66565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C66565">
        <w:rPr>
          <w:rFonts w:ascii="Garamond" w:hAnsi="Garamond"/>
          <w:b/>
          <w:bCs/>
          <w:iCs/>
          <w:sz w:val="20"/>
          <w:szCs w:val="20"/>
        </w:rPr>
        <w:t>RFQ_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737F235C" w14:textId="3E101C42" w:rsidR="00C66565" w:rsidRPr="00C66565" w:rsidRDefault="00C66565" w:rsidP="00C66565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C66565">
        <w:rPr>
          <w:rFonts w:ascii="Garamond" w:hAnsi="Garamond"/>
          <w:b/>
          <w:bCs/>
          <w:iCs/>
          <w:sz w:val="20"/>
          <w:szCs w:val="20"/>
        </w:rPr>
        <w:t>LOTTO</w:t>
      </w:r>
      <w:r>
        <w:rPr>
          <w:rFonts w:ascii="Garamond" w:hAnsi="Garamond"/>
          <w:b/>
          <w:bCs/>
          <w:iCs/>
          <w:sz w:val="20"/>
          <w:szCs w:val="20"/>
        </w:rPr>
        <w:t xml:space="preserve">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2752A2A2" w14:textId="1D6C7D22" w:rsidR="00637465" w:rsidRDefault="006374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C66565">
        <w:rPr>
          <w:rFonts w:ascii="Garamond" w:hAnsi="Garamond"/>
          <w:b/>
          <w:bCs/>
          <w:iCs/>
          <w:sz w:val="20"/>
          <w:szCs w:val="20"/>
        </w:rPr>
        <w:t>CIG N.</w:t>
      </w:r>
      <w:r w:rsidRPr="00C66565">
        <w:rPr>
          <w:rFonts w:ascii="Garamond" w:hAnsi="Garamond" w:cs="Arial"/>
          <w:b/>
        </w:rPr>
        <w:t xml:space="preserve">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472CA116" w14:textId="77777777" w:rsidR="00C66565" w:rsidRPr="00637465" w:rsidRDefault="00C66565" w:rsidP="00E41C2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A7A67DA" w14:textId="77777777" w:rsidR="005B63E5" w:rsidRPr="006F21D3" w:rsidRDefault="005B63E5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C8B53F" w14:textId="4668884D" w:rsidR="00841423" w:rsidRPr="006F21D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5C3376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="00E20052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="00D947B5" w:rsidRPr="0007346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D96E4A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14:paraId="5207C084" w14:textId="34476ECD" w:rsidR="0084142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073462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="00785A34" w:rsidRPr="0007346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85A34" w:rsidRPr="00D71DC6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469F9DB1" w14:textId="2C80269F" w:rsidR="00F03E50" w:rsidRPr="006F21D3" w:rsidRDefault="00F03E50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14:paraId="2CBB6C3C" w14:textId="7384A77C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FC5185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FC5185" w:rsidRP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2AA803AD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74170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741702" w:rsidRP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</w:t>
      </w:r>
      <w:r w:rsidRPr="006F21D3">
        <w:rPr>
          <w:rFonts w:ascii="Garamond" w:hAnsi="Garamond"/>
          <w:sz w:val="20"/>
          <w:szCs w:val="20"/>
        </w:rPr>
        <w:lastRenderedPageBreak/>
        <w:t xml:space="preserve">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729C3E3B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="008622CF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8B1F3B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F0C4129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745A8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745A8" w:rsidRP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CF62017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id="0" w:name="_Hlk141713716"/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E09E6" w:rsidRP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0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4309BD7" w14:textId="40115BA3" w:rsidR="00570E80" w:rsidRPr="006F21D3" w:rsidRDefault="00841423" w:rsidP="00570E80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5C3376" w:rsidRPr="00D71DC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="00DE09E6" w:rsidRPr="00D71DC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D00C22" w:rsidRPr="00D71DC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00C22" w:rsidRP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14:paraId="61746E2D" w14:textId="7F944C6D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="00CD4A30" w:rsidRP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7684C01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="00570E80" w:rsidRPr="006F21D3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</w:t>
      </w:r>
      <w:r w:rsidR="00570E80" w:rsidRPr="006F21D3">
        <w:rPr>
          <w:rFonts w:ascii="Garamond" w:hAnsi="Garamond"/>
          <w:sz w:val="20"/>
          <w:szCs w:val="20"/>
        </w:rPr>
        <w:lastRenderedPageBreak/>
        <w:t>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30C27358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="00CB7F74" w:rsidRP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3CC9E34A" w14:textId="5D118E5C" w:rsidR="00F8742A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14:paraId="19013C6F" w14:textId="77777777" w:rsidR="000D7A09" w:rsidRDefault="000D7A09" w:rsidP="00D71DC6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89F685C" w14:textId="0A20A0E5" w:rsidR="003409AC" w:rsidRDefault="00581951" w:rsidP="003409AC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Dichiara/Dichiarano inoltre, </w:t>
      </w:r>
      <w:r w:rsidR="003409AC">
        <w:rPr>
          <w:rFonts w:ascii="Garamond" w:hAnsi="Garamond"/>
          <w:sz w:val="20"/>
          <w:szCs w:val="20"/>
        </w:rPr>
        <w:t xml:space="preserve"> </w:t>
      </w:r>
      <w:r w:rsidR="005F1B0B" w:rsidRPr="003409AC">
        <w:rPr>
          <w:rFonts w:ascii="Garamond" w:hAnsi="Garamond"/>
          <w:sz w:val="20"/>
          <w:szCs w:val="20"/>
        </w:rPr>
        <w:t>di aver preso visione e di accettare il trattamento dei dati personali di cui al paragrafo 2</w:t>
      </w:r>
      <w:r w:rsidR="00A33D32">
        <w:rPr>
          <w:rFonts w:ascii="Garamond" w:hAnsi="Garamond"/>
          <w:sz w:val="20"/>
          <w:szCs w:val="20"/>
        </w:rPr>
        <w:t>8</w:t>
      </w:r>
      <w:r w:rsidR="005F1B0B" w:rsidRPr="003409AC">
        <w:rPr>
          <w:rFonts w:ascii="Garamond" w:hAnsi="Garamond"/>
          <w:sz w:val="20"/>
          <w:szCs w:val="20"/>
        </w:rPr>
        <w:t xml:space="preserve"> del Disciplinare di gara; 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A1B7" w14:textId="77777777" w:rsidR="004E29C7" w:rsidRDefault="004E29C7">
      <w:r>
        <w:separator/>
      </w:r>
    </w:p>
  </w:endnote>
  <w:endnote w:type="continuationSeparator" w:id="0">
    <w:p w14:paraId="5673DCCA" w14:textId="77777777" w:rsidR="004E29C7" w:rsidRDefault="004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A08" w14:textId="77777777" w:rsidR="004E29C7" w:rsidRDefault="004E29C7">
      <w:r>
        <w:separator/>
      </w:r>
    </w:p>
  </w:footnote>
  <w:footnote w:type="continuationSeparator" w:id="0">
    <w:p w14:paraId="73E215F2" w14:textId="77777777" w:rsidR="004E29C7" w:rsidRDefault="004E29C7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3DF8AB93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9C56BA">
      <w:rPr>
        <w:rFonts w:ascii="Garamond" w:hAnsi="Garamond"/>
        <w:sz w:val="16"/>
        <w:szCs w:val="16"/>
      </w:rPr>
      <w:t>Forma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74F9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41D8A"/>
    <w:multiLevelType w:val="hybridMultilevel"/>
    <w:tmpl w:val="AE3E082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3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4"/>
  </w:num>
  <w:num w:numId="2" w16cid:durableId="164127427">
    <w:abstractNumId w:val="18"/>
  </w:num>
  <w:num w:numId="3" w16cid:durableId="5142729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4"/>
  </w:num>
  <w:num w:numId="5" w16cid:durableId="2031642335">
    <w:abstractNumId w:val="20"/>
  </w:num>
  <w:num w:numId="6" w16cid:durableId="314653607">
    <w:abstractNumId w:val="12"/>
  </w:num>
  <w:num w:numId="7" w16cid:durableId="795607796">
    <w:abstractNumId w:val="7"/>
  </w:num>
  <w:num w:numId="8" w16cid:durableId="1791821714">
    <w:abstractNumId w:val="13"/>
  </w:num>
  <w:num w:numId="9" w16cid:durableId="208152245">
    <w:abstractNumId w:val="19"/>
  </w:num>
  <w:num w:numId="10" w16cid:durableId="940450257">
    <w:abstractNumId w:val="2"/>
  </w:num>
  <w:num w:numId="11" w16cid:durableId="662666045">
    <w:abstractNumId w:val="21"/>
  </w:num>
  <w:num w:numId="12" w16cid:durableId="950282804">
    <w:abstractNumId w:val="14"/>
  </w:num>
  <w:num w:numId="13" w16cid:durableId="2115319005">
    <w:abstractNumId w:val="1"/>
  </w:num>
  <w:num w:numId="14" w16cid:durableId="1375231066">
    <w:abstractNumId w:val="15"/>
  </w:num>
  <w:num w:numId="15" w16cid:durableId="1015958755">
    <w:abstractNumId w:val="5"/>
  </w:num>
  <w:num w:numId="16" w16cid:durableId="348945552">
    <w:abstractNumId w:val="10"/>
  </w:num>
  <w:num w:numId="17" w16cid:durableId="773742846">
    <w:abstractNumId w:val="3"/>
  </w:num>
  <w:num w:numId="18" w16cid:durableId="1149518398">
    <w:abstractNumId w:val="17"/>
  </w:num>
  <w:num w:numId="19" w16cid:durableId="1435975121">
    <w:abstractNumId w:val="8"/>
  </w:num>
  <w:num w:numId="20" w16cid:durableId="1688562554">
    <w:abstractNumId w:val="6"/>
  </w:num>
  <w:num w:numId="21" w16cid:durableId="22168786">
    <w:abstractNumId w:val="16"/>
  </w:num>
  <w:num w:numId="22" w16cid:durableId="979729547">
    <w:abstractNumId w:val="11"/>
  </w:num>
  <w:num w:numId="23" w16cid:durableId="553085213">
    <w:abstractNumId w:val="9"/>
  </w:num>
  <w:num w:numId="24" w16cid:durableId="93494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92EFF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B56F6"/>
    <w:rsid w:val="001D123C"/>
    <w:rsid w:val="001D37BE"/>
    <w:rsid w:val="001D6C71"/>
    <w:rsid w:val="001E3726"/>
    <w:rsid w:val="001E37BA"/>
    <w:rsid w:val="001E5E4A"/>
    <w:rsid w:val="001E62BB"/>
    <w:rsid w:val="001E652B"/>
    <w:rsid w:val="001F480B"/>
    <w:rsid w:val="001F4887"/>
    <w:rsid w:val="001F6ECA"/>
    <w:rsid w:val="0022038E"/>
    <w:rsid w:val="00226E40"/>
    <w:rsid w:val="00226E60"/>
    <w:rsid w:val="00227CB3"/>
    <w:rsid w:val="002300F6"/>
    <w:rsid w:val="00231553"/>
    <w:rsid w:val="002326B0"/>
    <w:rsid w:val="00234AC9"/>
    <w:rsid w:val="0023593D"/>
    <w:rsid w:val="00246FF1"/>
    <w:rsid w:val="002535E7"/>
    <w:rsid w:val="002538BF"/>
    <w:rsid w:val="00262C2D"/>
    <w:rsid w:val="002713C0"/>
    <w:rsid w:val="00274F1F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0030"/>
    <w:rsid w:val="004D3F29"/>
    <w:rsid w:val="004E29C7"/>
    <w:rsid w:val="004E59C1"/>
    <w:rsid w:val="004E6964"/>
    <w:rsid w:val="004F6126"/>
    <w:rsid w:val="00514DE5"/>
    <w:rsid w:val="00544815"/>
    <w:rsid w:val="00565CA6"/>
    <w:rsid w:val="00570E80"/>
    <w:rsid w:val="00581951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B2A37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22A6"/>
    <w:rsid w:val="00785A34"/>
    <w:rsid w:val="007A71EC"/>
    <w:rsid w:val="007B43F7"/>
    <w:rsid w:val="007B5202"/>
    <w:rsid w:val="007E4F63"/>
    <w:rsid w:val="007E564C"/>
    <w:rsid w:val="007F4879"/>
    <w:rsid w:val="007F50D1"/>
    <w:rsid w:val="00810D99"/>
    <w:rsid w:val="00817636"/>
    <w:rsid w:val="008178FB"/>
    <w:rsid w:val="00831F9C"/>
    <w:rsid w:val="00841423"/>
    <w:rsid w:val="008613E8"/>
    <w:rsid w:val="008622CF"/>
    <w:rsid w:val="00870CEE"/>
    <w:rsid w:val="00891BFD"/>
    <w:rsid w:val="00892AA6"/>
    <w:rsid w:val="008966F9"/>
    <w:rsid w:val="008975A6"/>
    <w:rsid w:val="008A3236"/>
    <w:rsid w:val="008B1F3B"/>
    <w:rsid w:val="008C2B2D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C56BA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23572"/>
    <w:rsid w:val="00A33D32"/>
    <w:rsid w:val="00A35BE2"/>
    <w:rsid w:val="00A4118E"/>
    <w:rsid w:val="00A43EC2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D71AB"/>
    <w:rsid w:val="00BE43AD"/>
    <w:rsid w:val="00BE4FE6"/>
    <w:rsid w:val="00BE50A5"/>
    <w:rsid w:val="00C04627"/>
    <w:rsid w:val="00C40AEA"/>
    <w:rsid w:val="00C66565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7E48"/>
    <w:rsid w:val="00D63EC1"/>
    <w:rsid w:val="00D64317"/>
    <w:rsid w:val="00D67E06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6569"/>
    <w:rsid w:val="00DB7E55"/>
    <w:rsid w:val="00DD1DF6"/>
    <w:rsid w:val="00DE09E6"/>
    <w:rsid w:val="00DF334A"/>
    <w:rsid w:val="00E01E48"/>
    <w:rsid w:val="00E20052"/>
    <w:rsid w:val="00E20674"/>
    <w:rsid w:val="00E22FBE"/>
    <w:rsid w:val="00E23743"/>
    <w:rsid w:val="00E31D10"/>
    <w:rsid w:val="00E37CF9"/>
    <w:rsid w:val="00E41C29"/>
    <w:rsid w:val="00E60E65"/>
    <w:rsid w:val="00E62C7A"/>
    <w:rsid w:val="00E73D63"/>
    <w:rsid w:val="00E76D6F"/>
    <w:rsid w:val="00E76D7F"/>
    <w:rsid w:val="00E8392C"/>
    <w:rsid w:val="00E85136"/>
    <w:rsid w:val="00E91BCB"/>
    <w:rsid w:val="00E91D12"/>
    <w:rsid w:val="00E9569B"/>
    <w:rsid w:val="00E95A96"/>
    <w:rsid w:val="00E9689C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styleId="Puntoelenco">
    <w:name w:val="List Bullet"/>
    <w:basedOn w:val="Normale"/>
    <w:rsid w:val="00C66565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887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Giacobbi, Irene</cp:lastModifiedBy>
  <cp:revision>10</cp:revision>
  <dcterms:created xsi:type="dcterms:W3CDTF">2023-09-20T07:48:00Z</dcterms:created>
  <dcterms:modified xsi:type="dcterms:W3CDTF">2023-12-12T17:19:00Z</dcterms:modified>
</cp:coreProperties>
</file>